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</w:pPr>
      <w:r w:rsidRPr="00A1568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Памятка для педагогов, работающих с учащимися с ограниченными возможностями здоровья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A15683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</w:rPr>
        <w:t>Специальные подходы и приёмы обучения и воспитания детей с ОВЗ</w:t>
      </w:r>
    </w:p>
    <w:p w:rsidR="00A15683" w:rsidRPr="00A15683" w:rsidRDefault="00A15683" w:rsidP="00A1568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Учёт  работоспособности и особенностей психофизического развития  обучающихся с ОВЗ: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замедленность темпа обучения; упрощение структуры ЗУН в соответствии с психофизическими возможностями ученика;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рациональная дозировка на уроке содержания учебного материала;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детализация учебного материала и пошаговая тактика при изучении новой темы.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сокращенные задания, направленные на усвоение ключевых понятий;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предоставление дополнительного времени для завершения задания;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максимальная опора на практическую деятельность и опыт ученика;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дополнительные многократные упражнения для закрепления материала;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планы – алгоритмы и схемы выполнения (наглядные, словесные);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речевой образец;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чередование легких и трудных заданий (вопросов)</w:t>
      </w:r>
      <w:proofErr w:type="gramStart"/>
      <w:r w:rsidRPr="00A15683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создание проблемных ситуаций;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индивидуальная помощь в случаях затруднения;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самостоятельная работа, работа в  парах с взаимопроверкой и обсуждением выполнения задания;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 благоприятный психологический климат на уроке. Опора на эмоциональное восприятие.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оптимальная смена видов заданий (познавательных, вербальных, игровых и практических).</w:t>
      </w:r>
    </w:p>
    <w:p w:rsidR="00A15683" w:rsidRPr="00A15683" w:rsidRDefault="00A15683" w:rsidP="00A15683">
      <w:pPr>
        <w:numPr>
          <w:ilvl w:val="0"/>
          <w:numId w:val="1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точность и краткость  инструкций по выполнению задания.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Рекомендации к поурочному планированию:</w:t>
      </w: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br/>
      </w:r>
      <w:r w:rsidRPr="00A15683">
        <w:rPr>
          <w:rFonts w:ascii="Times New Roman" w:eastAsia="Times New Roman" w:hAnsi="Times New Roman" w:cs="Times New Roman"/>
          <w:color w:val="000000"/>
        </w:rPr>
        <w:t> × наметить план деятельности на уроке для каждого инклюзивного ребенка;</w:t>
      </w:r>
      <w:r w:rsidRPr="00A15683">
        <w:rPr>
          <w:rFonts w:ascii="Times New Roman" w:eastAsia="Times New Roman" w:hAnsi="Times New Roman" w:cs="Times New Roman"/>
          <w:color w:val="000000"/>
        </w:rPr>
        <w:br/>
        <w:t>× включить в общий план для класса блоки заданий для детей с ЗПР;</w:t>
      </w:r>
      <w:r w:rsidRPr="00A15683">
        <w:rPr>
          <w:rFonts w:ascii="Times New Roman" w:eastAsia="Times New Roman" w:hAnsi="Times New Roman" w:cs="Times New Roman"/>
          <w:color w:val="000000"/>
        </w:rPr>
        <w:br/>
        <w:t>× закреплять новый материал дифференцированно;</w:t>
      </w:r>
      <w:r w:rsidRPr="00A15683">
        <w:rPr>
          <w:rFonts w:ascii="Times New Roman" w:eastAsia="Times New Roman" w:hAnsi="Times New Roman" w:cs="Times New Roman"/>
          <w:color w:val="000000"/>
        </w:rPr>
        <w:br/>
        <w:t xml:space="preserve">× давать </w:t>
      </w:r>
      <w:proofErr w:type="spellStart"/>
      <w:r w:rsidRPr="00A15683">
        <w:rPr>
          <w:rFonts w:ascii="Times New Roman" w:eastAsia="Times New Roman" w:hAnsi="Times New Roman" w:cs="Times New Roman"/>
          <w:color w:val="000000"/>
        </w:rPr>
        <w:t>разноуровневое</w:t>
      </w:r>
      <w:proofErr w:type="spellEnd"/>
      <w:r w:rsidRPr="00A15683">
        <w:rPr>
          <w:rFonts w:ascii="Times New Roman" w:eastAsia="Times New Roman" w:hAnsi="Times New Roman" w:cs="Times New Roman"/>
          <w:color w:val="000000"/>
        </w:rPr>
        <w:t xml:space="preserve">  домашнее задание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left="-142" w:hanging="720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Коррекционно-развивающая цель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left="-142" w:hanging="720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Планирование урока в инклюзивном классе должно включать в себя как общеобразовательные задачи (удовлетворение образовательных потребностей в рамках государственного стандарта), так и коррекционно-развивающие.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Как определить коррекционно-развивающую цель? Педагог, планируя занятие, должен задуматься: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по каким направлениям будет проходить коррекционная работа на занятии в связи с изучаемым материалом</w:t>
      </w:r>
      <w:r w:rsidRPr="00A15683">
        <w:rPr>
          <w:rFonts w:ascii="Times New Roman" w:eastAsia="Times New Roman" w:hAnsi="Times New Roman" w:cs="Times New Roman"/>
          <w:b/>
          <w:bCs/>
          <w:color w:val="000000"/>
        </w:rPr>
        <w:t>. </w:t>
      </w:r>
      <w:r w:rsidRPr="00A15683">
        <w:rPr>
          <w:rFonts w:ascii="Times New Roman" w:eastAsia="Times New Roman" w:hAnsi="Times New Roman" w:cs="Times New Roman"/>
          <w:color w:val="000000"/>
        </w:rPr>
        <w:t xml:space="preserve">Коррекционно-развивающая цель должна четко ориентировать педагога на развитие психических процессов, эмоционально-волевой сферы ребенка, на исправление и компенсацию имеющихся недостатков специальными педагогическими и психологическими приемами. Эта цель должна быть предельно конкретной и направленной на </w:t>
      </w:r>
      <w:r w:rsidRPr="00A15683">
        <w:rPr>
          <w:rFonts w:ascii="Times New Roman" w:eastAsia="Times New Roman" w:hAnsi="Times New Roman" w:cs="Times New Roman"/>
          <w:color w:val="000000"/>
        </w:rPr>
        <w:lastRenderedPageBreak/>
        <w:t>активизацию тех психических функций, которые будут максимально задействованы на уроке. Реализация коррекционно-развивающей цели предполагает включение в урок специальных коррекционно-развивающих упражнений для совершенствования высших психических функций, эмоционально-волевой, познавательной сфер; включение заданий с опорой на несколько анализаторов  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Преодоление трудностей в развитии внимания, всех его видов и свойств и определение компенсаторных возможностей внимание.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трудностей словесно-логического мышления и мыслительных процессов анализа, синтеза, классификации, обобщения.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Увеличение объема памяти и определение компенсаторных возможностей памяти.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Развитие мелкой моторики, статики и  динамики движений пальцев рук.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Развитие и коррекция трудностей связной речи, включая монологическую и диалогическую речь, а также развитие словаря.</w:t>
      </w:r>
    </w:p>
    <w:p w:rsidR="00A15683" w:rsidRPr="00A15683" w:rsidRDefault="00A15683" w:rsidP="00A15683">
      <w:pPr>
        <w:numPr>
          <w:ilvl w:val="0"/>
          <w:numId w:val="2"/>
        </w:numPr>
        <w:shd w:val="clear" w:color="auto" w:fill="FFFFFF"/>
        <w:spacing w:before="37" w:after="37" w:line="240" w:lineRule="auto"/>
        <w:jc w:val="both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Создание положительной мотивации на процесс обучения посредством похвалы, подбадривания, помощи, создания ситуаций успеха и конструктивной критики.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Коррекционно-развивающие цели могут быть сформулированы следующим образом: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корригировать внимание (произвольное, непроизвольное, устойчивое, переключение внимания, увеличение объема внимания) путем выполнения…;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связной устной речи (через выполнение…;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связной письменной речи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памяти (кратковременной, долговременной) … на основе упражнений на отсроченное запоминание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зрительных восприятий…;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развитие слухового восприятия на основе упражнений ……..;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тактильного восприятия…;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мыслительной деятельности (операций анализа и синтеза, выявление главной мысли, установление логических и причинно-следственных связей, планирующая функция мышления)…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аналитико-синтетической деятельности учащихся на основе упражнений в составлении целого;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личностных качеств учащихся, эмоционально-волевой сферы</w:t>
      </w:r>
      <w:proofErr w:type="gramStart"/>
      <w:r w:rsidRPr="00A15683">
        <w:rPr>
          <w:rFonts w:ascii="Times New Roman" w:eastAsia="Times New Roman" w:hAnsi="Times New Roman" w:cs="Times New Roman"/>
          <w:color w:val="000000"/>
        </w:rPr>
        <w:t xml:space="preserve"> ;</w:t>
      </w:r>
      <w:proofErr w:type="gramEnd"/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 зрительного  восприятия  на  основе  упражнений  в  узнавании и различении;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 зрительной  памяти на основе упражнений в запоминании и воспроизведении;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пространственной ориентировки;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зрительного восприятия на основе упражнений в анализе и синтезе;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вербальной памяти на основе упражнений в запоминании;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восприятия на основе упражнений в распознавании;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мышления на основе упражнений в сравнении;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коррекция и развитие двигательной, вербальной,  словесно – логической памяти</w:t>
      </w:r>
    </w:p>
    <w:p w:rsidR="00A15683" w:rsidRPr="00A15683" w:rsidRDefault="00A15683" w:rsidP="00A15683">
      <w:pPr>
        <w:numPr>
          <w:ilvl w:val="0"/>
          <w:numId w:val="3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</w:p>
    <w:tbl>
      <w:tblPr>
        <w:tblpPr w:leftFromText="180" w:rightFromText="180" w:vertAnchor="text" w:horzAnchor="margin" w:tblpXSpec="center" w:tblpY="115"/>
        <w:tblW w:w="16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87"/>
        <w:gridCol w:w="5487"/>
        <w:gridCol w:w="5491"/>
      </w:tblGrid>
      <w:tr w:rsidR="00A15683" w:rsidRPr="00A15683" w:rsidTr="00A15683"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Виды памяти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Коррекционные цели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Виды упражнений</w:t>
            </w:r>
          </w:p>
        </w:tc>
      </w:tr>
      <w:tr w:rsidR="00A15683" w:rsidRPr="00A15683" w:rsidTr="00A15683">
        <w:tc>
          <w:tcPr>
            <w:tcW w:w="1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По приоритету анализатора</w:t>
            </w:r>
          </w:p>
        </w:tc>
      </w:tr>
      <w:tr w:rsidR="00A15683" w:rsidRPr="00A15683" w:rsidTr="00A15683"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Зрительная, слуховая, обонятельная, вкусовая, осязательная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Развитие, тренировка  памяти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</w:rPr>
            </w:pPr>
          </w:p>
        </w:tc>
      </w:tr>
      <w:tr w:rsidR="00A15683" w:rsidRPr="00A15683" w:rsidTr="00A15683">
        <w:tc>
          <w:tcPr>
            <w:tcW w:w="1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По преобладанию форм психической активности</w:t>
            </w:r>
          </w:p>
        </w:tc>
      </w:tr>
      <w:tr w:rsidR="00A15683" w:rsidRPr="00A15683" w:rsidTr="00A15683"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Двигательная, эмоциональная, образная, словесно-логическая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Развитие различных видов памяти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Все, что сопровождается опорой на движение.</w:t>
            </w:r>
          </w:p>
          <w:p w:rsidR="00A15683" w:rsidRPr="00A15683" w:rsidRDefault="00A15683" w:rsidP="00A15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Запоминание или вспоминание упражнений на чувства, эмоции.</w:t>
            </w:r>
          </w:p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Упражнения, связанные с образами предметов (лиц, черт и т.д.)</w:t>
            </w:r>
          </w:p>
        </w:tc>
      </w:tr>
      <w:tr w:rsidR="00A15683" w:rsidRPr="00A15683" w:rsidTr="00A15683">
        <w:tc>
          <w:tcPr>
            <w:tcW w:w="1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По способу запоминания</w:t>
            </w:r>
          </w:p>
        </w:tc>
      </w:tr>
      <w:tr w:rsidR="00A15683" w:rsidRPr="00A15683" w:rsidTr="00A15683"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Механическая, смысловая или логическая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Развитие механической или смысловой памяти (малопродуктивная цель)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</w:rPr>
            </w:pPr>
          </w:p>
        </w:tc>
      </w:tr>
      <w:tr w:rsidR="00A15683" w:rsidRPr="00A15683" w:rsidTr="00A15683">
        <w:tc>
          <w:tcPr>
            <w:tcW w:w="1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По продолжительности хранения информации</w:t>
            </w:r>
          </w:p>
        </w:tc>
      </w:tr>
      <w:tr w:rsidR="00A15683" w:rsidRPr="00A15683" w:rsidTr="00A15683"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Кратковременная (оперативная) Долговременная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Активизация оперативной памяти</w:t>
            </w:r>
          </w:p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Развитие долговременной памяти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Способствуют все приемы запоминания</w:t>
            </w:r>
          </w:p>
        </w:tc>
      </w:tr>
      <w:tr w:rsidR="00A15683" w:rsidRPr="00A15683" w:rsidTr="00A15683">
        <w:tc>
          <w:tcPr>
            <w:tcW w:w="1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По характеру цели деятельности</w:t>
            </w:r>
          </w:p>
        </w:tc>
      </w:tr>
      <w:tr w:rsidR="00A15683" w:rsidRPr="00A15683" w:rsidTr="00A15683"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A15683">
              <w:rPr>
                <w:rFonts w:ascii="Times New Roman" w:eastAsia="Times New Roman" w:hAnsi="Times New Roman" w:cs="Times New Roman"/>
                <w:color w:val="333333"/>
              </w:rPr>
              <w:t>Произвольная</w:t>
            </w:r>
            <w:proofErr w:type="gramEnd"/>
            <w:r w:rsidRPr="00A15683">
              <w:rPr>
                <w:rFonts w:ascii="Times New Roman" w:eastAsia="Times New Roman" w:hAnsi="Times New Roman" w:cs="Times New Roman"/>
                <w:color w:val="333333"/>
              </w:rPr>
              <w:t xml:space="preserve"> и непроизвольная (дана от природы, обусловлена нашим интересом к тому, что интересно)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Развитие произвольного запоминания, обучение приемам рационального запоминания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30"/>
              </w:rPr>
            </w:pPr>
          </w:p>
        </w:tc>
      </w:tr>
      <w:tr w:rsidR="00A15683" w:rsidRPr="00A15683" w:rsidTr="00A15683">
        <w:tc>
          <w:tcPr>
            <w:tcW w:w="164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Свойства памяти</w:t>
            </w:r>
          </w:p>
        </w:tc>
      </w:tr>
      <w:tr w:rsidR="00A15683" w:rsidRPr="00A15683" w:rsidTr="00A15683"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ind w:firstLine="708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характеристика, объем, быстрота, точность воспроизведения, организованность</w:t>
            </w:r>
          </w:p>
        </w:tc>
        <w:tc>
          <w:tcPr>
            <w:tcW w:w="5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Развитие свойств памяти, активизация работы ведущих анализаторов – слуха, зрения и др.</w:t>
            </w:r>
          </w:p>
        </w:tc>
        <w:tc>
          <w:tcPr>
            <w:tcW w:w="5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683" w:rsidRPr="00A15683" w:rsidRDefault="00A15683" w:rsidP="00A15683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A15683">
              <w:rPr>
                <w:rFonts w:ascii="Times New Roman" w:eastAsia="Times New Roman" w:hAnsi="Times New Roman" w:cs="Times New Roman"/>
                <w:color w:val="333333"/>
              </w:rPr>
              <w:t>Рациональное запоминание</w:t>
            </w:r>
          </w:p>
        </w:tc>
      </w:tr>
    </w:tbl>
    <w:p w:rsidR="00A15683" w:rsidRPr="00A15683" w:rsidRDefault="00A15683" w:rsidP="00A15683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 xml:space="preserve"> Виды памяти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>Мнемотехнические приемы по развитию памяти</w:t>
      </w:r>
    </w:p>
    <w:p w:rsidR="00A15683" w:rsidRPr="00A15683" w:rsidRDefault="00A15683" w:rsidP="00A156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>Прием - запоминание == прием группировки == установление либо смысловых,  либо структурных связей между главами, между темами, параграфами и т. д.</w:t>
      </w:r>
    </w:p>
    <w:p w:rsidR="00A15683" w:rsidRPr="00A15683" w:rsidRDefault="00A15683" w:rsidP="00A156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>Прием – классификация.</w:t>
      </w:r>
    </w:p>
    <w:p w:rsidR="00A15683" w:rsidRPr="00A15683" w:rsidRDefault="00A15683" w:rsidP="00A156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 xml:space="preserve">Прием – доставание материала (привнести дополнительные данные, информацию к </w:t>
      </w:r>
      <w:proofErr w:type="gramStart"/>
      <w:r w:rsidRPr="00A15683">
        <w:rPr>
          <w:rFonts w:ascii="Times New Roman" w:eastAsia="Times New Roman" w:hAnsi="Times New Roman" w:cs="Times New Roman"/>
          <w:color w:val="333333"/>
        </w:rPr>
        <w:t>полученной</w:t>
      </w:r>
      <w:proofErr w:type="gramEnd"/>
      <w:r w:rsidRPr="00A15683">
        <w:rPr>
          <w:rFonts w:ascii="Times New Roman" w:eastAsia="Times New Roman" w:hAnsi="Times New Roman" w:cs="Times New Roman"/>
          <w:color w:val="333333"/>
        </w:rPr>
        <w:t xml:space="preserve"> ранее).</w:t>
      </w:r>
    </w:p>
    <w:p w:rsidR="00A15683" w:rsidRPr="00A15683" w:rsidRDefault="00A15683" w:rsidP="00A156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>Прием – систематизация</w:t>
      </w:r>
    </w:p>
    <w:p w:rsidR="00A15683" w:rsidRPr="00A15683" w:rsidRDefault="00A15683" w:rsidP="00A156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>Прием – опорный материал (</w:t>
      </w:r>
      <w:proofErr w:type="spellStart"/>
      <w:r w:rsidRPr="00A15683">
        <w:rPr>
          <w:rFonts w:ascii="Times New Roman" w:eastAsia="Times New Roman" w:hAnsi="Times New Roman" w:cs="Times New Roman"/>
          <w:color w:val="333333"/>
        </w:rPr>
        <w:t>мнемотаблица</w:t>
      </w:r>
      <w:proofErr w:type="spellEnd"/>
      <w:r w:rsidRPr="00A15683">
        <w:rPr>
          <w:rFonts w:ascii="Times New Roman" w:eastAsia="Times New Roman" w:hAnsi="Times New Roman" w:cs="Times New Roman"/>
          <w:color w:val="333333"/>
        </w:rPr>
        <w:t>).</w:t>
      </w:r>
    </w:p>
    <w:p w:rsidR="00A15683" w:rsidRPr="00A15683" w:rsidRDefault="00A15683" w:rsidP="00A156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>Прием – аналогия (при заучивании правил).</w:t>
      </w:r>
    </w:p>
    <w:p w:rsidR="00A15683" w:rsidRPr="00A15683" w:rsidRDefault="00A15683" w:rsidP="00A156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>Прием – ассоциация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left="1654" w:hanging="1654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333333"/>
        </w:rPr>
        <w:t>- На что похоже?- Что тебе это напоминает?</w:t>
      </w:r>
    </w:p>
    <w:p w:rsidR="00A15683" w:rsidRPr="00A15683" w:rsidRDefault="00A15683" w:rsidP="00A15683">
      <w:pPr>
        <w:shd w:val="clear" w:color="auto" w:fill="FFFFFF"/>
        <w:spacing w:after="0" w:line="240" w:lineRule="auto"/>
        <w:ind w:left="1654" w:hanging="1654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lastRenderedPageBreak/>
        <w:t>Опосредствованная и непосредственная память — виды памяти, различающиеся по критерию использования вспомогательных сре</w:t>
      </w:r>
      <w:proofErr w:type="gramStart"/>
      <w:r w:rsidRPr="00A15683">
        <w:rPr>
          <w:rFonts w:ascii="Times New Roman" w:eastAsia="Times New Roman" w:hAnsi="Times New Roman" w:cs="Times New Roman"/>
          <w:color w:val="000000"/>
        </w:rPr>
        <w:t>дств в пр</w:t>
      </w:r>
      <w:proofErr w:type="gramEnd"/>
      <w:r w:rsidRPr="00A15683">
        <w:rPr>
          <w:rFonts w:ascii="Times New Roman" w:eastAsia="Times New Roman" w:hAnsi="Times New Roman" w:cs="Times New Roman"/>
          <w:color w:val="000000"/>
        </w:rPr>
        <w:t>оцессе запоминания. Под </w:t>
      </w:r>
      <w:r w:rsidRPr="00A15683">
        <w:rPr>
          <w:rFonts w:ascii="Times New Roman" w:eastAsia="Times New Roman" w:hAnsi="Times New Roman" w:cs="Times New Roman"/>
          <w:i/>
          <w:iCs/>
          <w:color w:val="000000"/>
        </w:rPr>
        <w:t>непосредственным </w:t>
      </w:r>
      <w:r w:rsidRPr="00A15683">
        <w:rPr>
          <w:rFonts w:ascii="Times New Roman" w:eastAsia="Times New Roman" w:hAnsi="Times New Roman" w:cs="Times New Roman"/>
          <w:color w:val="000000"/>
        </w:rPr>
        <w:t>запоминанием понимается запоминание путем заучивания, не опирающееся на какие-либо вспомогательные опосредствующие приемы. </w:t>
      </w:r>
      <w:r w:rsidRPr="00A15683">
        <w:rPr>
          <w:rFonts w:ascii="Times New Roman" w:eastAsia="Times New Roman" w:hAnsi="Times New Roman" w:cs="Times New Roman"/>
          <w:i/>
          <w:iCs/>
          <w:color w:val="000000"/>
        </w:rPr>
        <w:t>Опосредствованное </w:t>
      </w:r>
      <w:r w:rsidRPr="00A15683">
        <w:rPr>
          <w:rFonts w:ascii="Times New Roman" w:eastAsia="Times New Roman" w:hAnsi="Times New Roman" w:cs="Times New Roman"/>
          <w:color w:val="000000"/>
        </w:rPr>
        <w:t>запоминание предполагает использование определенных, более или менее развернутых приемов, средств</w:t>
      </w:r>
      <w:r w:rsidRPr="00A15683">
        <w:rPr>
          <w:rFonts w:ascii="Calibri" w:eastAsia="Times New Roman" w:hAnsi="Calibri" w:cs="Times New Roman"/>
          <w:color w:val="000000"/>
        </w:rPr>
        <w:t>.</w:t>
      </w:r>
    </w:p>
    <w:p w:rsidR="00A15683" w:rsidRPr="00A15683" w:rsidRDefault="00A15683" w:rsidP="00A1568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Развивать скорость, полноту, точность воспроизведения.</w:t>
      </w:r>
    </w:p>
    <w:p w:rsidR="00A15683" w:rsidRPr="00A15683" w:rsidRDefault="00A15683" w:rsidP="00A1568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Развивать прочность запоминания.</w:t>
      </w:r>
    </w:p>
    <w:p w:rsidR="00A15683" w:rsidRPr="00A15683" w:rsidRDefault="00A15683" w:rsidP="00A1568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Формировать полноту воспроизведения словесного материала (воспроизводить словесный материал близко к тексту).</w:t>
      </w:r>
    </w:p>
    <w:p w:rsidR="00A15683" w:rsidRPr="00A15683" w:rsidRDefault="00A15683" w:rsidP="00A1568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Совершенствовать точность воспроизведения словесного материала (правильность формулировок, умение давать краткий ответ).</w:t>
      </w:r>
    </w:p>
    <w:p w:rsidR="00A15683" w:rsidRPr="00A15683" w:rsidRDefault="00A15683" w:rsidP="00A1568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Работать над последовательностью запоминания, умение устанавливать причинно – следственные и временные связи между отдельными фактами и явлениями.</w:t>
      </w:r>
    </w:p>
    <w:p w:rsidR="00A15683" w:rsidRPr="00A15683" w:rsidRDefault="00A15683" w:rsidP="00A1568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Работать над увеличением объема памяти.</w:t>
      </w:r>
    </w:p>
    <w:p w:rsidR="00A15683" w:rsidRPr="00A15683" w:rsidRDefault="00A15683" w:rsidP="00A15683">
      <w:pPr>
        <w:numPr>
          <w:ilvl w:val="0"/>
          <w:numId w:val="5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 xml:space="preserve">Учить запоминать </w:t>
      </w:r>
      <w:proofErr w:type="gramStart"/>
      <w:r w:rsidRPr="00A15683">
        <w:rPr>
          <w:rFonts w:ascii="Times New Roman" w:eastAsia="Times New Roman" w:hAnsi="Times New Roman" w:cs="Times New Roman"/>
          <w:color w:val="000000"/>
        </w:rPr>
        <w:t>воспринятое</w:t>
      </w:r>
      <w:proofErr w:type="gramEnd"/>
      <w:r w:rsidRPr="00A15683">
        <w:rPr>
          <w:rFonts w:ascii="Times New Roman" w:eastAsia="Times New Roman" w:hAnsi="Times New Roman" w:cs="Times New Roman"/>
          <w:color w:val="000000"/>
        </w:rPr>
        <w:t>, осуществлять выбор по образцу.  </w:t>
      </w:r>
      <w:r w:rsidRPr="00A15683"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Работа по коррекции двигательной сферы</w:t>
      </w:r>
      <w:r w:rsidRPr="00A15683">
        <w:rPr>
          <w:rFonts w:ascii="Times New Roman" w:eastAsia="Times New Roman" w:hAnsi="Times New Roman" w:cs="Times New Roman"/>
          <w:color w:val="000000"/>
        </w:rPr>
        <w:t xml:space="preserve"> может проводиться как во время уроков, так и во время динамических перемен и уроков здоровья. Следует включать специальные </w:t>
      </w:r>
      <w:proofErr w:type="gramStart"/>
      <w:r w:rsidRPr="00A15683">
        <w:rPr>
          <w:rFonts w:ascii="Times New Roman" w:eastAsia="Times New Roman" w:hAnsi="Times New Roman" w:cs="Times New Roman"/>
          <w:color w:val="000000"/>
        </w:rPr>
        <w:t>упражнения</w:t>
      </w:r>
      <w:proofErr w:type="gramEnd"/>
      <w:r w:rsidRPr="00A15683">
        <w:rPr>
          <w:rFonts w:ascii="Times New Roman" w:eastAsia="Times New Roman" w:hAnsi="Times New Roman" w:cs="Times New Roman"/>
          <w:color w:val="000000"/>
        </w:rPr>
        <w:t xml:space="preserve"> направленные  на:</w:t>
      </w:r>
    </w:p>
    <w:p w:rsidR="00A15683" w:rsidRPr="00A15683" w:rsidRDefault="00A15683" w:rsidP="00A15683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Развитие мелкой моторики;</w:t>
      </w:r>
    </w:p>
    <w:p w:rsidR="00A15683" w:rsidRPr="00A15683" w:rsidRDefault="00A15683" w:rsidP="00A15683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развитие и  совершенствование статической основы движений;</w:t>
      </w:r>
    </w:p>
    <w:p w:rsidR="00A15683" w:rsidRPr="00A15683" w:rsidRDefault="00A15683" w:rsidP="00A15683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 развитие динамической координации движений;</w:t>
      </w:r>
    </w:p>
    <w:p w:rsidR="00A15683" w:rsidRPr="00A15683" w:rsidRDefault="00A15683" w:rsidP="00A15683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развитие ритмической организации движений, переключаемость;</w:t>
      </w:r>
    </w:p>
    <w:p w:rsidR="00A15683" w:rsidRPr="00A15683" w:rsidRDefault="00A15683" w:rsidP="00A15683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упражнения с предметами;</w:t>
      </w:r>
    </w:p>
    <w:p w:rsidR="00A15683" w:rsidRPr="00A15683" w:rsidRDefault="00A15683" w:rsidP="00A15683">
      <w:pPr>
        <w:numPr>
          <w:ilvl w:val="0"/>
          <w:numId w:val="6"/>
        </w:numPr>
        <w:shd w:val="clear" w:color="auto" w:fill="FFFFFF"/>
        <w:spacing w:before="37" w:after="37" w:line="240" w:lineRule="auto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развитие графических  навыков.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Работа по коррекции устной речи</w:t>
      </w:r>
      <w:r w:rsidRPr="00A15683">
        <w:rPr>
          <w:rFonts w:ascii="Times New Roman" w:eastAsia="Times New Roman" w:hAnsi="Times New Roman" w:cs="Times New Roman"/>
          <w:color w:val="000000"/>
        </w:rPr>
        <w:t> 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Учитывая особенности речи детей с ЗПР, учителю необходимо построить свою работу по восполнению пробелов в речевом развитии по трем основным направлениям:</w:t>
      </w:r>
      <w:r w:rsidRPr="00A15683">
        <w:rPr>
          <w:rFonts w:ascii="Times New Roman" w:eastAsia="Times New Roman" w:hAnsi="Times New Roman" w:cs="Times New Roman"/>
          <w:color w:val="000000"/>
        </w:rPr>
        <w:br/>
        <w:t>- коррекция фонетико-фонематического недоразвития речи;</w:t>
      </w:r>
      <w:r w:rsidRPr="00A15683">
        <w:rPr>
          <w:rFonts w:ascii="Times New Roman" w:eastAsia="Times New Roman" w:hAnsi="Times New Roman" w:cs="Times New Roman"/>
          <w:color w:val="000000"/>
        </w:rPr>
        <w:br/>
        <w:t>- уточнение, обогащение и активизация словаря;</w:t>
      </w:r>
      <w:r w:rsidRPr="00A15683">
        <w:rPr>
          <w:rFonts w:ascii="Times New Roman" w:eastAsia="Times New Roman" w:hAnsi="Times New Roman" w:cs="Times New Roman"/>
          <w:color w:val="000000"/>
        </w:rPr>
        <w:br/>
        <w:t>- коррекция грамматического строя речи.</w:t>
      </w:r>
      <w:r w:rsidRPr="00A15683">
        <w:rPr>
          <w:rFonts w:ascii="Times New Roman" w:eastAsia="Times New Roman" w:hAnsi="Times New Roman" w:cs="Times New Roman"/>
          <w:color w:val="000000"/>
        </w:rPr>
        <w:br/>
        <w:t>При общении с учеником на уроке и вне урока учитель следит за речью ребенка, обращает его внимание на правильное построение высказывания.</w:t>
      </w:r>
      <w:r w:rsidRPr="00A15683">
        <w:rPr>
          <w:rFonts w:ascii="Times New Roman" w:eastAsia="Times New Roman" w:hAnsi="Times New Roman" w:cs="Times New Roman"/>
          <w:color w:val="000000"/>
        </w:rPr>
        <w:br/>
        <w:t>Рекомендации учителю по коррекционной работе устной речи:</w:t>
      </w:r>
    </w:p>
    <w:p w:rsidR="00A15683" w:rsidRPr="00A15683" w:rsidRDefault="00A15683" w:rsidP="00A15683">
      <w:pPr>
        <w:numPr>
          <w:ilvl w:val="0"/>
          <w:numId w:val="7"/>
        </w:numPr>
        <w:shd w:val="clear" w:color="auto" w:fill="FFFFFF"/>
        <w:spacing w:before="37" w:after="37" w:line="240" w:lineRule="auto"/>
        <w:ind w:left="360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постоянно следить за качеством произношений звуков детьми, требовать от них  четкого произношения звуков;</w:t>
      </w:r>
    </w:p>
    <w:p w:rsidR="00A15683" w:rsidRPr="00A15683" w:rsidRDefault="00A15683" w:rsidP="00A15683">
      <w:pPr>
        <w:numPr>
          <w:ilvl w:val="0"/>
          <w:numId w:val="7"/>
        </w:numPr>
        <w:shd w:val="clear" w:color="auto" w:fill="FFFFFF"/>
        <w:spacing w:before="37" w:after="37" w:line="240" w:lineRule="auto"/>
        <w:ind w:left="360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фиксировать внимание на артикуляционных ощущениях при произношении;</w:t>
      </w:r>
    </w:p>
    <w:p w:rsidR="00A15683" w:rsidRPr="00A15683" w:rsidRDefault="00A15683" w:rsidP="00A15683">
      <w:pPr>
        <w:numPr>
          <w:ilvl w:val="0"/>
          <w:numId w:val="8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формировать навыки звукового анализа;</w:t>
      </w:r>
    </w:p>
    <w:p w:rsidR="00A15683" w:rsidRPr="00A15683" w:rsidRDefault="00A15683" w:rsidP="00A15683">
      <w:pPr>
        <w:numPr>
          <w:ilvl w:val="0"/>
          <w:numId w:val="8"/>
        </w:numPr>
        <w:shd w:val="clear" w:color="auto" w:fill="FFFFFF"/>
        <w:spacing w:before="37" w:after="37" w:line="240" w:lineRule="auto"/>
        <w:ind w:left="358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фиксировать внимание детей на уточнении смысла слов, предупреждать неточное или ошибочное употребление какого-либо слова, упражнять в многократном использовании новой лексики в разнообразных контекстах;</w:t>
      </w:r>
    </w:p>
    <w:p w:rsidR="00A15683" w:rsidRPr="00A15683" w:rsidRDefault="00A15683" w:rsidP="00A15683">
      <w:pPr>
        <w:numPr>
          <w:ilvl w:val="0"/>
          <w:numId w:val="8"/>
        </w:numPr>
        <w:shd w:val="clear" w:color="auto" w:fill="FFFFFF"/>
        <w:spacing w:before="37" w:after="37" w:line="240" w:lineRule="auto"/>
        <w:ind w:left="284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lastRenderedPageBreak/>
        <w:t>использовать алгоритмы составления связного высказывания;</w:t>
      </w:r>
    </w:p>
    <w:p w:rsidR="00A15683" w:rsidRPr="00A15683" w:rsidRDefault="00A15683" w:rsidP="00A15683">
      <w:pPr>
        <w:numPr>
          <w:ilvl w:val="0"/>
          <w:numId w:val="8"/>
        </w:numPr>
        <w:shd w:val="clear" w:color="auto" w:fill="FFFFFF"/>
        <w:spacing w:before="37" w:after="37" w:line="240" w:lineRule="auto"/>
        <w:ind w:left="284"/>
        <w:rPr>
          <w:rFonts w:ascii="Calibri" w:eastAsia="Times New Roman" w:hAnsi="Calibri" w:cs="Arial"/>
          <w:color w:val="000000"/>
        </w:rPr>
      </w:pPr>
      <w:r w:rsidRPr="00A15683">
        <w:rPr>
          <w:rFonts w:ascii="Times New Roman" w:eastAsia="Times New Roman" w:hAnsi="Times New Roman" w:cs="Times New Roman"/>
          <w:color w:val="000000"/>
        </w:rPr>
        <w:t> к ответам детей следует относиться бережно, выслушивать до конца.</w:t>
      </w:r>
    </w:p>
    <w:p w:rsidR="00A15683" w:rsidRPr="00A15683" w:rsidRDefault="00A15683" w:rsidP="00A1568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A15683">
        <w:rPr>
          <w:rFonts w:ascii="Times New Roman" w:eastAsia="Times New Roman" w:hAnsi="Times New Roman" w:cs="Times New Roman"/>
          <w:b/>
          <w:bCs/>
          <w:color w:val="000000"/>
        </w:rPr>
        <w:t>Учителю важно понимать и принимать каждого ребенка, учитывая его индивидуальные особенности, правильно относиться к имеющимся между детьми различиям.</w:t>
      </w:r>
    </w:p>
    <w:p w:rsidR="00A07B97" w:rsidRDefault="00A07B97"/>
    <w:sectPr w:rsidR="00A07B97" w:rsidSect="00A156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5B6"/>
    <w:multiLevelType w:val="multilevel"/>
    <w:tmpl w:val="9EA6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37FD2"/>
    <w:multiLevelType w:val="multilevel"/>
    <w:tmpl w:val="BBD8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565E0"/>
    <w:multiLevelType w:val="multilevel"/>
    <w:tmpl w:val="3DEE2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91637"/>
    <w:multiLevelType w:val="multilevel"/>
    <w:tmpl w:val="CA883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67756"/>
    <w:multiLevelType w:val="multilevel"/>
    <w:tmpl w:val="D96C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91137C"/>
    <w:multiLevelType w:val="multilevel"/>
    <w:tmpl w:val="6612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B69D1"/>
    <w:multiLevelType w:val="multilevel"/>
    <w:tmpl w:val="6C3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D1C12"/>
    <w:multiLevelType w:val="multilevel"/>
    <w:tmpl w:val="490E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683"/>
    <w:rsid w:val="00A07B97"/>
    <w:rsid w:val="00A15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A15683"/>
  </w:style>
  <w:style w:type="paragraph" w:customStyle="1" w:styleId="c28">
    <w:name w:val="c28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A15683"/>
  </w:style>
  <w:style w:type="character" w:customStyle="1" w:styleId="c4">
    <w:name w:val="c4"/>
    <w:basedOn w:val="a0"/>
    <w:rsid w:val="00A15683"/>
  </w:style>
  <w:style w:type="paragraph" w:customStyle="1" w:styleId="c17">
    <w:name w:val="c17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A15683"/>
  </w:style>
  <w:style w:type="paragraph" w:customStyle="1" w:styleId="c20">
    <w:name w:val="c20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15683"/>
  </w:style>
  <w:style w:type="paragraph" w:customStyle="1" w:styleId="c5">
    <w:name w:val="c5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15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A15683"/>
  </w:style>
  <w:style w:type="character" w:customStyle="1" w:styleId="c21">
    <w:name w:val="c21"/>
    <w:basedOn w:val="a0"/>
    <w:rsid w:val="00A15683"/>
  </w:style>
  <w:style w:type="paragraph" w:styleId="a3">
    <w:name w:val="List Paragraph"/>
    <w:basedOn w:val="a"/>
    <w:uiPriority w:val="34"/>
    <w:qFormat/>
    <w:rsid w:val="00A15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1356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2021-11-03T03:56:00Z</dcterms:created>
  <dcterms:modified xsi:type="dcterms:W3CDTF">2021-11-03T03:58:00Z</dcterms:modified>
</cp:coreProperties>
</file>